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7" w:type="dxa"/>
        <w:tblInd w:w="93" w:type="dxa"/>
        <w:tblLook w:val="0000" w:firstRow="0" w:lastRow="0" w:firstColumn="0" w:lastColumn="0" w:noHBand="0" w:noVBand="0"/>
      </w:tblPr>
      <w:tblGrid>
        <w:gridCol w:w="2992"/>
        <w:gridCol w:w="263"/>
        <w:gridCol w:w="360"/>
        <w:gridCol w:w="1850"/>
        <w:gridCol w:w="855"/>
        <w:gridCol w:w="540"/>
        <w:gridCol w:w="385"/>
        <w:gridCol w:w="1246"/>
        <w:gridCol w:w="1306"/>
      </w:tblGrid>
      <w:tr w:rsidR="00016687" w:rsidRPr="00016687" w:rsidTr="006774D1">
        <w:trPr>
          <w:trHeight w:val="255"/>
        </w:trPr>
        <w:tc>
          <w:tcPr>
            <w:tcW w:w="8491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Arial"/>
                <w:b/>
                <w:bCs/>
                <w:sz w:val="28"/>
                <w:szCs w:val="20"/>
                <w:lang w:eastAsia="ru-RU"/>
              </w:rPr>
            </w:pPr>
            <w:bookmarkStart w:id="0" w:name="_GoBack"/>
            <w:bookmarkEnd w:id="0"/>
            <w:r w:rsidRPr="00016687">
              <w:rPr>
                <w:rFonts w:ascii="Times New Roman" w:eastAsia="Times New Roman" w:hAnsi="Times New Roman" w:cs="Arial"/>
                <w:b/>
                <w:bCs/>
                <w:sz w:val="28"/>
                <w:szCs w:val="20"/>
                <w:lang w:eastAsia="ru-RU"/>
              </w:rPr>
              <w:t>ПОЯСНИТЕЛЬНАЯ ЗАПИСКА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Arial"/>
                <w:b/>
                <w:bCs/>
                <w:sz w:val="28"/>
                <w:szCs w:val="20"/>
                <w:lang w:eastAsia="ru-RU"/>
              </w:rPr>
            </w:pPr>
          </w:p>
        </w:tc>
      </w:tr>
      <w:tr w:rsidR="00016687" w:rsidRPr="00016687" w:rsidTr="006774D1">
        <w:trPr>
          <w:trHeight w:val="255"/>
        </w:trPr>
        <w:tc>
          <w:tcPr>
            <w:tcW w:w="8491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КОДЫ</w:t>
            </w:r>
          </w:p>
        </w:tc>
      </w:tr>
      <w:tr w:rsidR="00016687" w:rsidRPr="00016687" w:rsidTr="006774D1">
        <w:trPr>
          <w:trHeight w:val="255"/>
        </w:trPr>
        <w:tc>
          <w:tcPr>
            <w:tcW w:w="849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0503160</w:t>
            </w:r>
          </w:p>
        </w:tc>
      </w:tr>
      <w:tr w:rsidR="00016687" w:rsidRPr="00016687" w:rsidTr="006774D1">
        <w:trPr>
          <w:trHeight w:val="255"/>
        </w:trPr>
        <w:tc>
          <w:tcPr>
            <w:tcW w:w="3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на </w:t>
            </w:r>
            <w:r w:rsidRPr="00016687">
              <w:rPr>
                <w:rFonts w:ascii="Times New Roman" w:eastAsia="Times New Roman" w:hAnsi="Times New Roman" w:cs="Arial"/>
                <w:sz w:val="24"/>
                <w:szCs w:val="24"/>
                <w:lang w:val="en-US" w:eastAsia="ru-RU"/>
              </w:rPr>
              <w:t xml:space="preserve"> </w:t>
            </w:r>
            <w:r w:rsidRPr="0001668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      октября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202</w:t>
            </w:r>
            <w:r w:rsidRPr="00016687">
              <w:rPr>
                <w:rFonts w:ascii="Times New Roman" w:eastAsia="Times New Roman" w:hAnsi="Times New Roman" w:cs="Arial"/>
                <w:sz w:val="24"/>
                <w:szCs w:val="24"/>
                <w:lang w:val="en-US" w:eastAsia="ru-RU"/>
              </w:rPr>
              <w:t>1</w:t>
            </w:r>
            <w:r w:rsidRPr="0001668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01.1</w:t>
            </w:r>
            <w:r w:rsidRPr="00016687">
              <w:rPr>
                <w:rFonts w:ascii="Times New Roman" w:eastAsia="Times New Roman" w:hAnsi="Times New Roman" w:cs="Arial"/>
                <w:sz w:val="20"/>
                <w:szCs w:val="20"/>
                <w:lang w:val="en-US" w:eastAsia="ru-RU"/>
              </w:rPr>
              <w:t>0</w:t>
            </w:r>
            <w:r w:rsidRPr="00016687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.202</w:t>
            </w:r>
            <w:r w:rsidRPr="00016687">
              <w:rPr>
                <w:rFonts w:ascii="Times New Roman" w:eastAsia="Times New Roman" w:hAnsi="Times New Roman" w:cs="Arial"/>
                <w:sz w:val="20"/>
                <w:szCs w:val="20"/>
                <w:lang w:val="en-US" w:eastAsia="ru-RU"/>
              </w:rPr>
              <w:t>1</w:t>
            </w:r>
            <w:r w:rsidRPr="00016687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016687" w:rsidRPr="00016687" w:rsidTr="006774D1">
        <w:trPr>
          <w:trHeight w:val="255"/>
        </w:trPr>
        <w:tc>
          <w:tcPr>
            <w:tcW w:w="72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74592238</w:t>
            </w:r>
          </w:p>
        </w:tc>
      </w:tr>
      <w:tr w:rsidR="00016687" w:rsidRPr="00016687" w:rsidTr="006774D1">
        <w:trPr>
          <w:trHeight w:val="608"/>
        </w:trPr>
        <w:tc>
          <w:tcPr>
            <w:tcW w:w="29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Главный распорядитель, распорядитель,</w:t>
            </w:r>
          </w:p>
          <w:p w:rsidR="00016687" w:rsidRPr="00016687" w:rsidRDefault="00016687" w:rsidP="00016687">
            <w:pPr>
              <w:spacing w:after="0" w:line="240" w:lineRule="auto"/>
              <w:contextualSpacing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получатель бюджетных средств,</w:t>
            </w:r>
          </w:p>
          <w:p w:rsidR="00016687" w:rsidRPr="00016687" w:rsidRDefault="00016687" w:rsidP="00016687">
            <w:pPr>
              <w:spacing w:after="0" w:line="240" w:lineRule="auto"/>
              <w:contextualSpacing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главный администратор, администратор</w:t>
            </w:r>
          </w:p>
          <w:p w:rsidR="00016687" w:rsidRPr="00016687" w:rsidRDefault="00016687" w:rsidP="00016687">
            <w:pPr>
              <w:spacing w:after="0" w:line="240" w:lineRule="auto"/>
              <w:contextualSpacing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доходов бюджета, главный администратор,</w:t>
            </w:r>
          </w:p>
          <w:p w:rsidR="00016687" w:rsidRPr="00016687" w:rsidRDefault="00016687" w:rsidP="00016687">
            <w:pPr>
              <w:spacing w:after="0" w:line="240" w:lineRule="auto"/>
              <w:contextualSpacing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администратор источников финансирования</w:t>
            </w:r>
          </w:p>
          <w:p w:rsidR="00016687" w:rsidRPr="00016687" w:rsidRDefault="00016687" w:rsidP="00016687">
            <w:pPr>
              <w:spacing w:after="0" w:line="240" w:lineRule="auto"/>
              <w:contextualSpacing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дефицита бюджета</w:t>
            </w:r>
          </w:p>
        </w:tc>
        <w:tc>
          <w:tcPr>
            <w:tcW w:w="4253" w:type="dxa"/>
            <w:gridSpan w:val="6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Межрайонная инспекция Федеральной налоговой службы № 5 по  Республике  Татарстан. </w:t>
            </w:r>
          </w:p>
        </w:tc>
        <w:tc>
          <w:tcPr>
            <w:tcW w:w="124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contextualSpacing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</w:tr>
      <w:tr w:rsidR="00016687" w:rsidRPr="00016687" w:rsidTr="006774D1">
        <w:trPr>
          <w:trHeight w:val="970"/>
        </w:trPr>
        <w:tc>
          <w:tcPr>
            <w:tcW w:w="299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gridSpan w:val="6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Глава по БК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20"/>
                <w:szCs w:val="20"/>
                <w:lang w:val="en-US" w:eastAsia="ru-RU"/>
              </w:rPr>
              <w:t>182</w:t>
            </w:r>
            <w:r w:rsidRPr="00016687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016687" w:rsidRPr="00016687" w:rsidTr="006774D1">
        <w:trPr>
          <w:trHeight w:val="655"/>
        </w:trPr>
        <w:tc>
          <w:tcPr>
            <w:tcW w:w="361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Наименование бюджета</w:t>
            </w:r>
          </w:p>
          <w:p w:rsidR="00016687" w:rsidRPr="00016687" w:rsidRDefault="00016687" w:rsidP="00016687">
            <w:pPr>
              <w:spacing w:after="0" w:line="240" w:lineRule="auto"/>
              <w:contextualSpacing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(публично-правового образования)</w:t>
            </w:r>
          </w:p>
        </w:tc>
        <w:tc>
          <w:tcPr>
            <w:tcW w:w="36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2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по ОКАТО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92701000001</w:t>
            </w:r>
          </w:p>
        </w:tc>
      </w:tr>
      <w:tr w:rsidR="00016687" w:rsidRPr="00016687" w:rsidTr="006774D1">
        <w:trPr>
          <w:trHeight w:val="481"/>
        </w:trPr>
        <w:tc>
          <w:tcPr>
            <w:tcW w:w="72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Периодичность</w:t>
            </w:r>
            <w:r w:rsidRPr="00016687"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  <w:t>: квартальная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016687" w:rsidRPr="00016687" w:rsidTr="006774D1">
        <w:trPr>
          <w:trHeight w:val="353"/>
        </w:trPr>
        <w:tc>
          <w:tcPr>
            <w:tcW w:w="72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Единица измерения:  руб.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по ОКЕИ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383</w:t>
            </w:r>
          </w:p>
        </w:tc>
      </w:tr>
    </w:tbl>
    <w:p w:rsidR="00016687" w:rsidRPr="00016687" w:rsidRDefault="00016687" w:rsidP="00016687">
      <w:pPr>
        <w:pBdr>
          <w:top w:val="single" w:sz="2" w:space="0" w:color="auto"/>
        </w:pBdr>
        <w:spacing w:after="0" w:line="240" w:lineRule="auto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16687" w:rsidRPr="00016687" w:rsidRDefault="00016687" w:rsidP="00016687">
      <w:pPr>
        <w:spacing w:after="120" w:line="240" w:lineRule="auto"/>
        <w:ind w:right="142"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6687" w:rsidRPr="00016687" w:rsidRDefault="00016687" w:rsidP="00016687">
      <w:pPr>
        <w:spacing w:after="120" w:line="240" w:lineRule="auto"/>
        <w:ind w:right="142"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1.Организационная структура субъекта бюджетной отчетности</w:t>
      </w:r>
    </w:p>
    <w:p w:rsidR="00016687" w:rsidRPr="00016687" w:rsidRDefault="00016687" w:rsidP="00016687">
      <w:pPr>
        <w:spacing w:after="120" w:line="240" w:lineRule="auto"/>
        <w:ind w:right="142"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Межрайонная инспекция Федеральной налоговой службы № 5 по Республике Татарстан (далее - Инспекция) </w:t>
      </w:r>
      <w:r w:rsidRPr="000166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является территориальным органом Федеральной налоговой службы и входит в единую централизованную систему налоговых органов.</w:t>
      </w:r>
    </w:p>
    <w:p w:rsidR="00016687" w:rsidRPr="00016687" w:rsidRDefault="00016687" w:rsidP="00016687">
      <w:pPr>
        <w:spacing w:after="0" w:line="300" w:lineRule="exact"/>
        <w:ind w:right="14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Инспекция осуществляет свою деятельность на основании Положения о  Межрайонной инспекции Федеральной налоговой службы № 5 по Республике Татарстан, утвержденного 12 апреля 2021 года руководителем УФНС России по Республике Татарстан  </w:t>
      </w:r>
      <w:proofErr w:type="spellStart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М.А.Сафиуллиным</w:t>
      </w:r>
      <w:proofErr w:type="spellEnd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Финансирование расходов на содержание Инспекции осуществляется за счет средств, предусмотренных в федеральном бюджете.</w:t>
      </w:r>
    </w:p>
    <w:p w:rsidR="00016687" w:rsidRPr="00016687" w:rsidRDefault="00016687" w:rsidP="00016687">
      <w:pPr>
        <w:spacing w:after="0" w:line="300" w:lineRule="exact"/>
        <w:ind w:right="14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является юридическим лицом, в соответствии с гражданским законодательством Российской Федерации от своего имени приобретает и осуществляет имущественные и личные неимущественные права в рамках  предоставленных  полномочий. </w:t>
      </w: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(местонахождение) Учреждения: 420094, Республика Татарстан, г. Казань, ул. Чуйкова, д.2.</w:t>
      </w:r>
      <w:proofErr w:type="gramEnd"/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 располагается в  административном здании по  адресу Республика Татарстан, г. Казань, ул. Чуйкова, д.2.</w:t>
      </w: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 включает в себя одно территориально-обособленное рабочее место (далее – ТОРМ), которое расположено по адресу:</w:t>
      </w: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ТОРМ (Арский) – Республика Татарстан, г. Арск, ул. Галактионова, д.27а;</w:t>
      </w: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едином государственном реестре юридических лиц Учреждение зарегистрировано 31.12.2004 за основным государственным регистрационным номером 1041625479220 (Свидетельство о государственной регистрации юридического лица серия 16 № 004472143). </w:t>
      </w:r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налоговом учете Учреждение  состоит с 31.12.2004, (Свидетельство о постановке на учет в налоговом  органе серия 16 № 4614072). ИНН/КПП 1657021129/165701001.</w:t>
      </w: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Идентификация в Едином государственном регистре предприятий и организаций установлена с использованием Общероссийских классификаторов технико-экономической информации: ОКПО – 74592238, ОКТМО –92701000001, ОКОГУ – 1327010, ОКОПФ – 75104, ОКФС – 12.</w:t>
      </w:r>
    </w:p>
    <w:p w:rsidR="00016687" w:rsidRPr="00016687" w:rsidRDefault="00016687" w:rsidP="00016687">
      <w:pPr>
        <w:spacing w:after="0" w:line="300" w:lineRule="exact"/>
        <w:ind w:right="14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ИНН/КПП     1657021129/165701001</w:t>
      </w:r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Начальник:  </w:t>
      </w:r>
      <w:proofErr w:type="spellStart"/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>Баишев</w:t>
      </w:r>
      <w:proofErr w:type="spellEnd"/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Марат </w:t>
      </w:r>
      <w:proofErr w:type="spellStart"/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>Анвяревич</w:t>
      </w:r>
      <w:proofErr w:type="spellEnd"/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бухгалтер: Меркулова Татьяна Валентиновна</w:t>
      </w:r>
    </w:p>
    <w:p w:rsidR="00016687" w:rsidRPr="00016687" w:rsidRDefault="00016687" w:rsidP="00016687">
      <w:pPr>
        <w:spacing w:after="0" w:line="300" w:lineRule="exact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осуществляет функцию по контролю и надзору за соблюдением законодательства о налогах и сборах, за правильностью исчисления, полнотой и своевременностью уплаты в бюджетную систему Российской Федерации налогов, сборов и страховых взносов, а  в случаях, предусмотренных законодательством Российской Федерации, за правильностью исчисления, полнотой и своевременностью уплаты в бюджетную систему Российской Федерации иных обязательных платежей,  за производством и оборотом  табачной продукции, за</w:t>
      </w:r>
      <w:proofErr w:type="gramEnd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требований к контрольно-кассовой технике, порядка и условий ее регистрации и применения, полнотой учета выручки денежных средств и использованием специальных банковских счетов платежными агентами (субагентами), банковскими платежными агентами (субагентами) и поставщиками, а также функции агента валютного контроля в пределах компетенции налоговых органов. </w:t>
      </w:r>
    </w:p>
    <w:p w:rsidR="00016687" w:rsidRPr="00016687" w:rsidRDefault="00016687" w:rsidP="00016687">
      <w:pPr>
        <w:spacing w:after="0" w:line="300" w:lineRule="exact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Республики Татарстан, органами местного самоуправления и государственными внебюджетными фондами, общественными объединениями и иными организациями.</w:t>
      </w:r>
    </w:p>
    <w:p w:rsidR="00016687" w:rsidRPr="00016687" w:rsidRDefault="00016687" w:rsidP="00016687">
      <w:pPr>
        <w:spacing w:after="0" w:line="300" w:lineRule="exact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(ОКВЭД) не было.</w:t>
      </w:r>
    </w:p>
    <w:p w:rsidR="00016687" w:rsidRPr="00016687" w:rsidRDefault="00016687" w:rsidP="00016687">
      <w:pPr>
        <w:spacing w:after="0" w:line="300" w:lineRule="exact"/>
        <w:ind w:right="-1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</w:t>
      </w:r>
      <w:r w:rsidRPr="00016687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15.02.2020 № 153 «О передаче Федеральному казначейству полномочий отдельных федеральных органов исполнительной власти, их территориальных органов и подведомственных им казенных учреждений» полномочия по ведению бухгалтерского (бюджетного) учета и формированию бюджетной отчетности, а также начислению по оплате труда, иных выплат и связанных с ними обязательных платежей в бюджеты бюджетной системы Российской Федерации переданы </w:t>
      </w: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Межрегиональному</w:t>
      </w:r>
      <w:proofErr w:type="gramEnd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филиалу Федерального казённого учреждения «Центр по обеспечению деятельности казначейства России» в </w:t>
      </w:r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>г. Казани.</w:t>
      </w:r>
    </w:p>
    <w:p w:rsidR="00016687" w:rsidRPr="00016687" w:rsidRDefault="00016687" w:rsidP="00016687">
      <w:pPr>
        <w:spacing w:after="0" w:line="300" w:lineRule="exact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>Бухгалтерская отчетность на 01.10.2021 составлена отделом централизованной бухгалтерии, который возглавляет заместитель начальника отдела Межрегионального филиала Федерального казённого учреждения «Центр по обеспечению деятельности казначейства России» в г. Казани Зиннурова Гульназ Ниязовна.</w:t>
      </w:r>
    </w:p>
    <w:p w:rsidR="00016687" w:rsidRPr="00016687" w:rsidRDefault="00016687" w:rsidP="00016687">
      <w:pPr>
        <w:spacing w:after="0" w:line="300" w:lineRule="exact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2. Результаты деятельности субъекта бюджетной отчетности</w:t>
      </w: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687" w:rsidRPr="00016687" w:rsidRDefault="00016687" w:rsidP="00016687">
      <w:pPr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основных видов налоговых платежей за 9 месяцев 2021 года в бюджет составило  10 475 795 тыс. руб., что на 2 158 352 тыс. руб. или 25,6% </w:t>
      </w: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больше, чем в аналогичном периоде 2020 года (поступления за 9месяцев 2020г. составили 8 317 443 тыс. руб.). </w:t>
      </w:r>
    </w:p>
    <w:p w:rsidR="00016687" w:rsidRPr="00016687" w:rsidRDefault="00016687" w:rsidP="00016687">
      <w:pPr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в федеральный бюджет составили –   2 997 320 тыс. руб. (на 182 159 тыс. руб. или 6,4% больше, чем в аналогичном периоде 2020 года, поступления за 9 месяцев 2020г. составили – 2 815 161 тыс. руб.). </w:t>
      </w:r>
    </w:p>
    <w:p w:rsidR="00016687" w:rsidRPr="00016687" w:rsidRDefault="00016687" w:rsidP="00016687">
      <w:pPr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в республиканский бюджет составили – 5 994 037 тыс. руб. (на 1 693 342 тыс. руб. или 39% больше, чем в аналогичном периоде 2020 года, поступления за 9 месяцев 2020г. – 4 300 695 тыс. руб.). </w:t>
      </w:r>
    </w:p>
    <w:p w:rsidR="00016687" w:rsidRPr="00016687" w:rsidRDefault="00016687" w:rsidP="00016687">
      <w:pPr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Бюджеты местных самоуправлений –  1 484 438 тыс. руб. (на 282 852 тыс. руб. или 23,5% больше, чем в аналогичном периоде 2020 года, поступления за 9 месяцев 2020г. – 1 201 586 тыс. руб.). </w:t>
      </w:r>
    </w:p>
    <w:p w:rsidR="00016687" w:rsidRPr="00016687" w:rsidRDefault="00016687" w:rsidP="00016687">
      <w:pPr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Динамика поступлений в местный бюджет за 9 месяцев 2021г., в сравнении с 9 месяцами 2020г., в разрезе районов в целом положительная: по Ново-Савиновскому району увеличение поступлений на 251 501 тыс. руб. или на 30% (01.10.2021г. – 1 089 316 тыс. руб., 01.10.2020г. – 837 815 тыс. руб.), по Арскому району на 15 080  тыс. руб. или на 5,3% (01.10.2021г</w:t>
      </w:r>
      <w:proofErr w:type="gramEnd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proofErr w:type="gramStart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300 598 тыс. руб., 01.10.2020г. – 285 518 тыс. руб.), по </w:t>
      </w:r>
      <w:proofErr w:type="spellStart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Атнинскому</w:t>
      </w:r>
      <w:proofErr w:type="spellEnd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на 7 187 тыс. руб. или на 8% (01.10.2021г. – 97 779 тыс. руб., 01.10.2020г. – 90 592  тыс. руб.). </w:t>
      </w:r>
      <w:proofErr w:type="gramEnd"/>
    </w:p>
    <w:p w:rsidR="00016687" w:rsidRPr="00016687" w:rsidRDefault="00016687" w:rsidP="00016687">
      <w:pPr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Индикативные показатели по мобилизации налогов и сборов в федеральный, республиканский, местный бюджеты и во внебюджетные фонды инспекцией выполнены в полном объеме.</w:t>
      </w:r>
    </w:p>
    <w:p w:rsidR="00016687" w:rsidRPr="00016687" w:rsidRDefault="00016687" w:rsidP="00016687">
      <w:pPr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(в федеральный бюджет – 116%; в республиканский бюджет РТ – 128%; в местный бюджет 113%; по страховым взносам 104%).</w:t>
      </w:r>
    </w:p>
    <w:p w:rsidR="00016687" w:rsidRPr="00016687" w:rsidRDefault="00016687" w:rsidP="00016687">
      <w:pPr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9 месяцев 2021г. всего по страховым взносам в целом по инспекции собрано 5 320 599 тыс. руб., за аналогичный период 2020 года 4 895 033 тыс. руб., что на 425 566 тыс. руб. или на 8,7% больше. </w:t>
      </w:r>
    </w:p>
    <w:p w:rsidR="00016687" w:rsidRPr="00016687" w:rsidRDefault="00016687" w:rsidP="00016687">
      <w:pPr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687" w:rsidRPr="00016687" w:rsidRDefault="00016687" w:rsidP="00016687">
      <w:pPr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3. Анализ отчета об исполнении бюджета</w:t>
      </w:r>
      <w:r w:rsidRPr="00016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субъектом бюджетной отчетности </w:t>
      </w:r>
    </w:p>
    <w:p w:rsidR="00016687" w:rsidRPr="00016687" w:rsidRDefault="00016687" w:rsidP="00016687">
      <w:pPr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6687" w:rsidRPr="00016687" w:rsidRDefault="00016687" w:rsidP="00016687">
      <w:pPr>
        <w:spacing w:after="12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3.1. Исполнение бюджета получателем бюджетных средств </w:t>
      </w:r>
    </w:p>
    <w:p w:rsidR="00016687" w:rsidRPr="00016687" w:rsidRDefault="00016687" w:rsidP="00016687">
      <w:pPr>
        <w:spacing w:after="12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6687" w:rsidRPr="00016687" w:rsidRDefault="00016687" w:rsidP="00016687">
      <w:pPr>
        <w:spacing w:after="12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3.1.1. Доходы федерального бюджета</w:t>
      </w:r>
    </w:p>
    <w:p w:rsidR="00016687" w:rsidRPr="00016687" w:rsidRDefault="00016687" w:rsidP="00016687">
      <w:pPr>
        <w:spacing w:after="12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right="-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Перечислений в доход федерального бюджета через финансовые органы не производилось.</w:t>
      </w:r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right="-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687" w:rsidRPr="00016687" w:rsidRDefault="00016687" w:rsidP="00016687">
      <w:pPr>
        <w:spacing w:after="12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3.1.2. Расходы федерального бюджета</w:t>
      </w:r>
    </w:p>
    <w:p w:rsidR="00016687" w:rsidRPr="00016687" w:rsidRDefault="00016687" w:rsidP="00016687">
      <w:pPr>
        <w:spacing w:after="12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right="-3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Лимиты бюджетных обязательств на 2021 год утверждены Инспекции по главе 182 «Федеральная налоговая служба» на общую сумму 137 392 117,23 руб.</w:t>
      </w: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MS Mincho" w:hAnsi="Times New Roman" w:cs="Times New Roman"/>
          <w:sz w:val="28"/>
          <w:szCs w:val="20"/>
          <w:lang w:eastAsia="ru-RU"/>
        </w:rPr>
        <w:t xml:space="preserve">Исполнено через лицевые счета в финансовом органе по </w:t>
      </w:r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главе 182 «Федеральная налоговая служба» </w:t>
      </w:r>
      <w:r w:rsidRPr="00016687">
        <w:rPr>
          <w:rFonts w:ascii="Times New Roman" w:eastAsia="MS Mincho" w:hAnsi="Times New Roman" w:cs="Times New Roman"/>
          <w:sz w:val="28"/>
          <w:szCs w:val="20"/>
          <w:lang w:eastAsia="ru-RU"/>
        </w:rPr>
        <w:t>на общую сумму 107 459</w:t>
      </w:r>
      <w:r w:rsidRPr="00016687">
        <w:rPr>
          <w:rFonts w:ascii="Times New Roman" w:eastAsia="MS Mincho" w:hAnsi="Times New Roman" w:cs="Times New Roman"/>
          <w:sz w:val="28"/>
          <w:szCs w:val="28"/>
          <w:lang w:eastAsia="ru-RU"/>
        </w:rPr>
        <w:t> 851</w:t>
      </w:r>
      <w:r w:rsidRPr="00016687">
        <w:rPr>
          <w:rFonts w:ascii="Times New Roman" w:eastAsia="MS Mincho" w:hAnsi="Times New Roman" w:cs="Times New Roman"/>
          <w:sz w:val="28"/>
          <w:szCs w:val="20"/>
          <w:lang w:eastAsia="ru-RU"/>
        </w:rPr>
        <w:t>,1 руб.</w:t>
      </w: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1668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что составляет 78,22% к бюджетным назначениям. Неисполненные назначения по показателям </w:t>
      </w:r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лимитов бюджетных обязательств составили 29 926 266,32 </w:t>
      </w:r>
      <w:r w:rsidRPr="00016687">
        <w:rPr>
          <w:rFonts w:ascii="Times New Roman" w:eastAsia="MS Mincho" w:hAnsi="Times New Roman" w:cs="Times New Roman"/>
          <w:sz w:val="28"/>
          <w:szCs w:val="20"/>
          <w:lang w:eastAsia="ru-RU"/>
        </w:rPr>
        <w:t>руб.</w:t>
      </w:r>
    </w:p>
    <w:p w:rsidR="00016687" w:rsidRPr="00016687" w:rsidRDefault="00016687" w:rsidP="00016687">
      <w:pPr>
        <w:tabs>
          <w:tab w:val="left" w:pos="9940"/>
        </w:tabs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16687">
        <w:rPr>
          <w:rFonts w:ascii="Times New Roman" w:eastAsia="MS Mincho" w:hAnsi="Times New Roman" w:cs="Times New Roman"/>
          <w:sz w:val="28"/>
          <w:szCs w:val="20"/>
          <w:lang w:eastAsia="ru-RU"/>
        </w:rPr>
        <w:lastRenderedPageBreak/>
        <w:t>В таблице «</w:t>
      </w:r>
      <w:r w:rsidRPr="00016687">
        <w:rPr>
          <w:rFonts w:ascii="Times New Roman" w:eastAsia="Times New Roman" w:hAnsi="Times New Roman" w:cs="Arial CYR"/>
          <w:bCs/>
          <w:sz w:val="28"/>
          <w:szCs w:val="20"/>
          <w:lang w:eastAsia="ru-RU"/>
        </w:rPr>
        <w:t>Показатели кассового исполнения по расходам средств федерального бюджета» отражены показатели о</w:t>
      </w:r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>своения лимитов бюджетных обязательств по кодам расходов по бюджетной классификации за отчетный период.</w:t>
      </w: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016687" w:rsidRPr="00016687" w:rsidRDefault="00016687" w:rsidP="00016687">
      <w:pPr>
        <w:spacing w:after="0" w:line="300" w:lineRule="exact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01668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Показатели кассового исполнения</w:t>
      </w:r>
    </w:p>
    <w:p w:rsidR="00016687" w:rsidRPr="00016687" w:rsidRDefault="00016687" w:rsidP="00016687">
      <w:pPr>
        <w:spacing w:after="0" w:line="300" w:lineRule="exact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1668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по расходам средств федерального бюджета</w:t>
      </w:r>
    </w:p>
    <w:p w:rsidR="00016687" w:rsidRPr="00016687" w:rsidRDefault="00016687" w:rsidP="0001668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668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руб.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418"/>
        <w:gridCol w:w="1701"/>
        <w:gridCol w:w="1559"/>
        <w:gridCol w:w="992"/>
        <w:gridCol w:w="1418"/>
      </w:tblGrid>
      <w:tr w:rsidR="00016687" w:rsidRPr="00016687" w:rsidTr="006774D1">
        <w:trPr>
          <w:trHeight w:val="6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</w:rPr>
              <w:t>Лимиты бюджетных обязательств (В),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</w:rPr>
              <w:t>Кассовое исполнение (R),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</w:rPr>
              <w:t>Равномерность расходов (Р</w:t>
            </w:r>
            <w:proofErr w:type="gramStart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неисполненных ЛБО (Р</w:t>
            </w:r>
            <w:proofErr w:type="gramStart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</w:rPr>
              <w:t>), руб.</w:t>
            </w:r>
          </w:p>
        </w:tc>
      </w:tr>
      <w:tr w:rsidR="00016687" w:rsidRPr="00016687" w:rsidTr="006774D1">
        <w:trPr>
          <w:trHeight w:val="27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</w:tr>
      <w:tr w:rsidR="00016687" w:rsidRPr="00016687" w:rsidTr="006774D1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137 384 514.23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107 459 822.10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78.22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29 924 692.13</w:t>
            </w:r>
          </w:p>
        </w:tc>
      </w:tr>
      <w:tr w:rsidR="00016687" w:rsidRPr="00016687" w:rsidTr="006774D1">
        <w:trPr>
          <w:trHeight w:val="124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137 384 514.23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107 459 822.10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29 924 692.13</w:t>
            </w:r>
          </w:p>
        </w:tc>
      </w:tr>
      <w:tr w:rsidR="00016687" w:rsidRPr="00016687" w:rsidTr="006774D1">
        <w:trPr>
          <w:trHeight w:val="69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работников территориальных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01 06 3930290012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137 154 978.50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107 230 421.42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29 924 557.08</w:t>
            </w:r>
          </w:p>
        </w:tc>
      </w:tr>
      <w:tr w:rsidR="00016687" w:rsidRPr="00016687" w:rsidTr="006774D1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01 06 3930290012 121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105 646 023.00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82 788 300.50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22 857 722.50</w:t>
            </w:r>
          </w:p>
        </w:tc>
      </w:tr>
      <w:tr w:rsidR="00016687" w:rsidRPr="00016687" w:rsidTr="006774D1">
        <w:trPr>
          <w:trHeight w:val="12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01 06 3930290012 129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31 508 955.50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24 442 120.92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7 066 834.58</w:t>
            </w:r>
          </w:p>
        </w:tc>
      </w:tr>
      <w:tr w:rsidR="00016687" w:rsidRPr="00016687" w:rsidTr="006774D1">
        <w:trPr>
          <w:trHeight w:val="84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01 06 3930290019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229 535.73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229 400.68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135.05</w:t>
            </w:r>
          </w:p>
        </w:tc>
      </w:tr>
      <w:tr w:rsidR="00016687" w:rsidRPr="00016687" w:rsidTr="006774D1">
        <w:trPr>
          <w:trHeight w:val="81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органов,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01 06 3930290019 122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210 924.00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210 823.84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100.16</w:t>
            </w:r>
          </w:p>
        </w:tc>
      </w:tr>
      <w:tr w:rsidR="00016687" w:rsidRPr="00016687" w:rsidTr="006774D1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01 06 3930290019 244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2 236.96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2 236.96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16687" w:rsidRPr="00016687" w:rsidTr="006774D1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01 06 3930290019 321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14 374.77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14 339.88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34.89</w:t>
            </w:r>
          </w:p>
        </w:tc>
      </w:tr>
      <w:tr w:rsidR="00016687" w:rsidRPr="00016687" w:rsidTr="006774D1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 либо должностных лиц этих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01 06 3930290019 831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16687" w:rsidRPr="00016687" w:rsidTr="006774D1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6 029.04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1 574.19</w:t>
            </w:r>
          </w:p>
        </w:tc>
      </w:tr>
      <w:tr w:rsidR="00016687" w:rsidRPr="00016687" w:rsidTr="006774D1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6 029.04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1 574.19</w:t>
            </w:r>
          </w:p>
        </w:tc>
      </w:tr>
      <w:tr w:rsidR="00016687" w:rsidRPr="00016687" w:rsidTr="006774D1">
        <w:trPr>
          <w:trHeight w:val="173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компенсационные выплаты матерям, состоящим в трудовых отношениях на условиях найма с организациями, находящимся в отпуске по уходу за ребенком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10 04 3930293969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7 603.23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6 029.04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1 574.19</w:t>
            </w:r>
          </w:p>
        </w:tc>
      </w:tr>
      <w:tr w:rsidR="00016687" w:rsidRPr="00016687" w:rsidTr="006774D1">
        <w:trPr>
          <w:trHeight w:val="83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органов,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10 04 3930293969 122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7 603.23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6 029.04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1 574.19</w:t>
            </w:r>
          </w:p>
        </w:tc>
      </w:tr>
      <w:tr w:rsidR="00016687" w:rsidRPr="00016687" w:rsidTr="006774D1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137 392 117.46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107 465 851.14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78.22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29 926 266.32</w:t>
            </w:r>
          </w:p>
        </w:tc>
      </w:tr>
    </w:tbl>
    <w:p w:rsidR="00016687" w:rsidRPr="00016687" w:rsidRDefault="00016687" w:rsidP="00016687">
      <w:pPr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6687" w:rsidRPr="00016687" w:rsidRDefault="00016687" w:rsidP="00016687">
      <w:pPr>
        <w:spacing w:after="12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 Заключенные контракты (договора), предусмотренные к исполнению в 2021 году </w:t>
      </w:r>
    </w:p>
    <w:p w:rsidR="00016687" w:rsidRPr="00016687" w:rsidRDefault="00016687" w:rsidP="00016687">
      <w:pPr>
        <w:spacing w:after="12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Инспекции доведены лимиты бюджетных обязательств на 2021 год, предусмотренные для поставки товаров, выполнения работ и оказания услуг,  на общую сумму 2 236,96 руб. В сравнении с соответствующим периодом прошлого года (54 223,66руб.) лимиты бюджетных обязательств, предусмотренные для поставки товаров, выполнения работ и оказания услуг, уменьшились на сумму 51 986,70 руб.</w:t>
      </w:r>
      <w:proofErr w:type="gramEnd"/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доведенных лимитов бюджетных обязательств заключены договора, предусмотренные к исполнению в 2021 году, на сумму 2 236,96 руб., что в сравнении  с  соответствующим периодом прошлого года (54 223,66руб.) сумма заключенных государственных контрактов и договоров уменьшились на 51 986,70 руб.</w:t>
      </w: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 контрактации на отчетную дату составил 100%, что в сравнении с соответствующим периодом прошлого года (100%) не изменился.</w:t>
      </w: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687" w:rsidRPr="00016687" w:rsidRDefault="00016687" w:rsidP="00016687">
      <w:pPr>
        <w:spacing w:before="120"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4. Анализ показателей финансовой отчетности </w:t>
      </w:r>
      <w:r w:rsidRPr="00016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субъекта бюджетной отчетности</w:t>
      </w:r>
    </w:p>
    <w:p w:rsidR="00016687" w:rsidRPr="00016687" w:rsidRDefault="00016687" w:rsidP="00016687">
      <w:pPr>
        <w:spacing w:after="12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1668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4.1. Сведения по дебиторской и кредиторской задолженности</w:t>
      </w:r>
    </w:p>
    <w:p w:rsidR="00016687" w:rsidRPr="00016687" w:rsidRDefault="00016687" w:rsidP="00016687">
      <w:pPr>
        <w:spacing w:after="12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16687" w:rsidRPr="00016687" w:rsidRDefault="00016687" w:rsidP="00016687">
      <w:pPr>
        <w:spacing w:after="12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Сведения о задолженности по счетам бюджетного учета на </w:t>
      </w:r>
      <w:proofErr w:type="gramStart"/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>начало</w:t>
      </w:r>
      <w:proofErr w:type="gramEnd"/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конец отчетного периода отражены в форме по коду ОКУД 0503169.</w:t>
      </w:r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right="-6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 счету 1.302.00.000 «Расчеты по принятым обязательствам» кредиторская задолженность на начало отчетного периода составила 48 479,00 руб., на конец отчетного периода 33 479,00 руб. </w:t>
      </w:r>
    </w:p>
    <w:p w:rsidR="00016687" w:rsidRPr="00016687" w:rsidRDefault="00016687" w:rsidP="00016687">
      <w:pPr>
        <w:tabs>
          <w:tab w:val="left" w:pos="720"/>
        </w:tabs>
        <w:spacing w:after="0" w:line="300" w:lineRule="exact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MS Mincho" w:hAnsi="Times New Roman" w:cs="Times New Roman"/>
          <w:sz w:val="28"/>
          <w:szCs w:val="28"/>
          <w:lang w:eastAsia="ru-RU"/>
        </w:rPr>
        <w:t>Кредиторская задолженность образовалась по счету  1.302.90 «Расчеты по прочим расходам»  по принятым обязательствам  по вынесенным судебным решениям о взыскании с Учреждения судебных расходов:</w:t>
      </w: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кредиторская задолженность по счету 1.302.96 «Расчеты по иным выплатам текущего  характера  физическим  лицам»  на  начало  и  на  конец  отчетного периода в сумме 11</w:t>
      </w:r>
      <w:r w:rsidRPr="00016687">
        <w:rPr>
          <w:rFonts w:ascii="Times New Roman" w:eastAsia="MS Mincho" w:hAnsi="Times New Roman" w:cs="Times New Roman"/>
          <w:sz w:val="28"/>
          <w:szCs w:val="28"/>
          <w:lang w:eastAsia="ru-RU"/>
        </w:rPr>
        <w:t> </w:t>
      </w: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600,00 руб. и 5</w:t>
      </w:r>
      <w:r w:rsidRPr="00016687">
        <w:rPr>
          <w:rFonts w:ascii="Times New Roman" w:eastAsia="MS Mincho" w:hAnsi="Times New Roman" w:cs="Times New Roman"/>
          <w:sz w:val="28"/>
          <w:szCs w:val="28"/>
          <w:lang w:eastAsia="ru-RU"/>
        </w:rPr>
        <w:t> 6</w:t>
      </w: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00,00руб. соответственно (по оплате обязательств, оспариваемых в судебном порядке, судебные расходы по оплате услуг представителя, государственной пошлины),</w:t>
      </w: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кредиторская задолженность по счету 1.302.97 «Расчеты по иным выплатам текущего характера организациям»  на начало и на конец отчетного периода в сумме 36</w:t>
      </w:r>
      <w:r w:rsidRPr="00016687">
        <w:rPr>
          <w:rFonts w:ascii="Times New Roman" w:eastAsia="MS Mincho" w:hAnsi="Times New Roman" w:cs="Times New Roman"/>
          <w:sz w:val="28"/>
          <w:szCs w:val="28"/>
          <w:lang w:eastAsia="ru-RU"/>
        </w:rPr>
        <w:t> 8</w:t>
      </w: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79,00 руб.  и 27</w:t>
      </w:r>
      <w:r w:rsidRPr="00016687">
        <w:rPr>
          <w:rFonts w:ascii="Times New Roman" w:eastAsia="MS Mincho" w:hAnsi="Times New Roman" w:cs="Times New Roman"/>
          <w:sz w:val="28"/>
          <w:szCs w:val="28"/>
          <w:lang w:eastAsia="ru-RU"/>
        </w:rPr>
        <w:t> 879</w:t>
      </w: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,00 руб.  соответственно (по оплате обязательств, оспариваемых в судебном порядке, судебные расходы по оплате услуг представителя, государственной пошлины).</w:t>
      </w: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contextualSpacing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MS Mincho" w:hAnsi="Times New Roman" w:cs="Times New Roman"/>
          <w:sz w:val="28"/>
          <w:szCs w:val="28"/>
          <w:lang w:eastAsia="ru-RU"/>
        </w:rPr>
        <w:t>Анализ кредиторской задолженности</w:t>
      </w:r>
    </w:p>
    <w:p w:rsidR="00016687" w:rsidRPr="00016687" w:rsidRDefault="00016687" w:rsidP="0001668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977"/>
        <w:gridCol w:w="1275"/>
        <w:gridCol w:w="1419"/>
        <w:gridCol w:w="1419"/>
      </w:tblGrid>
      <w:tr w:rsidR="00016687" w:rsidRPr="00016687" w:rsidTr="006774D1">
        <w:trPr>
          <w:trHeight w:val="24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left="-51" w:right="-65" w:firstLine="5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счета бюджетного учета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контрагента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начало</w:t>
            </w:r>
          </w:p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отчетного периода</w:t>
            </w:r>
          </w:p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руб.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конец</w:t>
            </w:r>
          </w:p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отчетного периода</w:t>
            </w:r>
          </w:p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руб.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</w:t>
            </w:r>
          </w:p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(+ увеличение - уменьшение)</w:t>
            </w:r>
          </w:p>
        </w:tc>
      </w:tr>
      <w:tr w:rsidR="00016687" w:rsidRPr="00016687" w:rsidTr="006774D1">
        <w:trPr>
          <w:trHeight w:val="24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left="-51" w:right="-65" w:firstLine="51"/>
              <w:contextualSpacing/>
              <w:rPr>
                <w:rFonts w:ascii="Times New Roman" w:eastAsia="Times New Roman" w:hAnsi="Times New Roman" w:cs="Courier New"/>
                <w:sz w:val="18"/>
                <w:szCs w:val="18"/>
                <w:lang w:eastAsia="ru-RU"/>
              </w:rPr>
            </w:pPr>
            <w:r w:rsidRPr="00016687">
              <w:rPr>
                <w:rFonts w:ascii="Times New Roman" w:eastAsia="Times New Roman" w:hAnsi="Times New Roman" w:cs="Courier New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Courier New"/>
                <w:sz w:val="18"/>
                <w:szCs w:val="18"/>
                <w:lang w:eastAsia="ru-RU"/>
              </w:rPr>
            </w:pPr>
            <w:r w:rsidRPr="00016687">
              <w:rPr>
                <w:rFonts w:ascii="Times New Roman" w:eastAsia="Times New Roman" w:hAnsi="Times New Roman" w:cs="Courier New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Courier New"/>
                <w:sz w:val="18"/>
                <w:szCs w:val="18"/>
                <w:lang w:eastAsia="ru-RU"/>
              </w:rPr>
            </w:pPr>
            <w:r w:rsidRPr="00016687">
              <w:rPr>
                <w:rFonts w:ascii="Times New Roman" w:eastAsia="Times New Roman" w:hAnsi="Times New Roman" w:cs="Courier New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Courier New"/>
                <w:sz w:val="18"/>
                <w:szCs w:val="18"/>
                <w:lang w:eastAsia="ru-RU"/>
              </w:rPr>
            </w:pPr>
            <w:r w:rsidRPr="00016687">
              <w:rPr>
                <w:rFonts w:ascii="Times New Roman" w:eastAsia="Times New Roman" w:hAnsi="Times New Roman" w:cs="Courier New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Courier New"/>
                <w:sz w:val="18"/>
                <w:szCs w:val="18"/>
                <w:lang w:eastAsia="ru-RU"/>
              </w:rPr>
            </w:pPr>
            <w:r w:rsidRPr="00016687">
              <w:rPr>
                <w:rFonts w:ascii="Times New Roman" w:eastAsia="Times New Roman" w:hAnsi="Times New Roman" w:cs="Courier New"/>
                <w:sz w:val="18"/>
                <w:szCs w:val="18"/>
                <w:lang w:eastAsia="ru-RU"/>
              </w:rPr>
              <w:t>6</w:t>
            </w:r>
          </w:p>
        </w:tc>
      </w:tr>
      <w:tr w:rsidR="00016687" w:rsidRPr="00016687" w:rsidTr="006774D1">
        <w:trPr>
          <w:trHeight w:val="36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left="-51" w:right="-65" w:firstLine="51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18201063930</w:t>
            </w: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290</w:t>
            </w: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019</w:t>
            </w: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831</w:t>
            </w: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130</w:t>
            </w: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290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  <w:t>48 479,00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  <w:t>3</w:t>
            </w:r>
            <w:r w:rsidRPr="00016687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3</w:t>
            </w:r>
            <w:r w:rsidRPr="00016687"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016687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4</w:t>
            </w:r>
            <w:r w:rsidRPr="00016687"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  <w:t>-1</w:t>
            </w:r>
            <w:r w:rsidRPr="00016687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5</w:t>
            </w:r>
            <w:r w:rsidRPr="00016687"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016687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0</w:t>
            </w:r>
            <w:r w:rsidRPr="00016687"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  <w:t>00,00</w:t>
            </w:r>
          </w:p>
        </w:tc>
      </w:tr>
      <w:tr w:rsidR="00016687" w:rsidRPr="00016687" w:rsidTr="006774D1">
        <w:trPr>
          <w:trHeight w:val="4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left="-51" w:right="-65" w:firstLine="51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1820106</w:t>
            </w: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3930</w:t>
            </w: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290</w:t>
            </w: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0198</w:t>
            </w: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31</w:t>
            </w: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130</w:t>
            </w: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29</w:t>
            </w: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right="-108" w:firstLine="51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Обязательства, оспариваемые в судебном порядке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b/>
                <w:sz w:val="20"/>
                <w:szCs w:val="20"/>
                <w:lang w:val="en-US" w:eastAsia="ru-RU"/>
              </w:rPr>
            </w:pPr>
            <w:r w:rsidRPr="00016687"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  <w:t>11 600,</w:t>
            </w:r>
            <w:r w:rsidRPr="00016687">
              <w:rPr>
                <w:rFonts w:ascii="Times Roman" w:eastAsia="Times New Roman" w:hAnsi="Times Roman" w:cs="Times New Roman"/>
                <w:b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  <w:t xml:space="preserve">5 </w:t>
            </w:r>
            <w:r w:rsidRPr="00016687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6</w:t>
            </w:r>
            <w:r w:rsidRPr="00016687"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  <w:t xml:space="preserve">-6 </w:t>
            </w:r>
            <w:r w:rsidRPr="00016687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0</w:t>
            </w:r>
            <w:r w:rsidRPr="00016687"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  <w:t>00,00</w:t>
            </w:r>
          </w:p>
        </w:tc>
      </w:tr>
      <w:tr w:rsidR="00016687" w:rsidRPr="00016687" w:rsidTr="006774D1">
        <w:trPr>
          <w:trHeight w:val="4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left="-51" w:right="-65"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1820106</w:t>
            </w: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3930</w:t>
            </w: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290</w:t>
            </w: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0198</w:t>
            </w: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31</w:t>
            </w: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130</w:t>
            </w: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29</w:t>
            </w: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Мухитова</w:t>
            </w:r>
            <w:proofErr w:type="spellEnd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Аделия</w:t>
            </w:r>
            <w:proofErr w:type="spellEnd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Фаридовна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-300,00</w:t>
            </w:r>
          </w:p>
        </w:tc>
      </w:tr>
      <w:tr w:rsidR="00016687" w:rsidRPr="00016687" w:rsidTr="006774D1">
        <w:trPr>
          <w:trHeight w:val="4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18201063930290019831 130296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Дудинова</w:t>
            </w:r>
            <w:proofErr w:type="spellEnd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Елена Михайловна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3 000,00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3 000,00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</w:p>
        </w:tc>
      </w:tr>
      <w:tr w:rsidR="00016687" w:rsidRPr="00016687" w:rsidTr="006774D1">
        <w:trPr>
          <w:trHeight w:val="4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18201063930290019831 130296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Палей Татьяна Феликсовна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</w:p>
        </w:tc>
      </w:tr>
      <w:tr w:rsidR="00016687" w:rsidRPr="00016687" w:rsidTr="006774D1">
        <w:trPr>
          <w:trHeight w:val="4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18201063930290019831 130296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Туктамышев</w:t>
            </w:r>
            <w:proofErr w:type="spellEnd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Рифгат</w:t>
            </w:r>
            <w:proofErr w:type="spellEnd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Галимзянович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</w:p>
        </w:tc>
      </w:tr>
      <w:tr w:rsidR="00016687" w:rsidRPr="00016687" w:rsidTr="006774D1">
        <w:trPr>
          <w:trHeight w:val="4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18201063930290019831 130296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Кашапов</w:t>
            </w:r>
            <w:proofErr w:type="spellEnd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Рузель</w:t>
            </w:r>
            <w:proofErr w:type="spellEnd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Тахирович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-6 000,00</w:t>
            </w:r>
          </w:p>
        </w:tc>
      </w:tr>
      <w:tr w:rsidR="00016687" w:rsidRPr="00016687" w:rsidTr="006774D1">
        <w:trPr>
          <w:trHeight w:val="4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18201063930290019831 130296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Макашин</w:t>
            </w:r>
            <w:proofErr w:type="spellEnd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Алексей </w:t>
            </w:r>
            <w:proofErr w:type="spellStart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Иллирович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016687" w:rsidRPr="00016687" w:rsidTr="006774D1">
        <w:trPr>
          <w:trHeight w:val="4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left="-51" w:right="-65" w:firstLine="51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18201063930290019831</w:t>
            </w:r>
          </w:p>
          <w:p w:rsidR="00016687" w:rsidRPr="00016687" w:rsidRDefault="00016687" w:rsidP="00016687">
            <w:pPr>
              <w:spacing w:after="0" w:line="240" w:lineRule="auto"/>
              <w:ind w:left="-51" w:right="-65" w:firstLine="51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130297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right="-108" w:firstLine="51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Обязательства, оспариваемые в судебном порядке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  <w:t>36 879,00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</w:pPr>
            <w:r w:rsidRPr="00016687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27</w:t>
            </w:r>
            <w:r w:rsidRPr="00016687"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  <w:t xml:space="preserve"> 879,00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  <w:t>-</w:t>
            </w:r>
            <w:r w:rsidRPr="00016687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9</w:t>
            </w:r>
            <w:r w:rsidRPr="00016687">
              <w:rPr>
                <w:rFonts w:ascii="Times Roman" w:eastAsia="Times New Roman" w:hAnsi="Times Roman" w:cs="Times New Roman"/>
                <w:b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016687" w:rsidRPr="00016687" w:rsidTr="006774D1">
        <w:trPr>
          <w:trHeight w:val="4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left="-51" w:right="-65"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18201063930290019831 130297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"НПФ "Ирбис"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6 000</w:t>
            </w:r>
            <w:r w:rsidRPr="0001668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,</w:t>
            </w: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-6</w:t>
            </w: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016687" w:rsidRPr="00016687" w:rsidTr="006774D1">
        <w:trPr>
          <w:trHeight w:val="4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left="-51" w:right="-65"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18201063930290019831 130297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"НПФ "</w:t>
            </w:r>
            <w:proofErr w:type="spellStart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Адисен</w:t>
            </w:r>
            <w:proofErr w:type="spellEnd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6 000</w:t>
            </w:r>
            <w:r w:rsidRPr="0001668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,</w:t>
            </w: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-6 000</w:t>
            </w:r>
            <w:r w:rsidRPr="0001668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,</w:t>
            </w: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00</w:t>
            </w:r>
          </w:p>
        </w:tc>
      </w:tr>
      <w:tr w:rsidR="00016687" w:rsidRPr="00016687" w:rsidTr="006774D1">
        <w:trPr>
          <w:trHeight w:val="4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left="-51" w:right="-65"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18201063930290019831 130297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"Кан Авто"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3 000</w:t>
            </w:r>
            <w:r w:rsidRPr="0001668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,</w:t>
            </w: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3 000</w:t>
            </w:r>
            <w:r w:rsidRPr="0001668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,</w:t>
            </w: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</w:p>
        </w:tc>
      </w:tr>
      <w:tr w:rsidR="00016687" w:rsidRPr="00016687" w:rsidTr="006774D1">
        <w:trPr>
          <w:trHeight w:val="4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left="-51" w:right="-65"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18201063930290019831 130297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 "</w:t>
            </w:r>
            <w:proofErr w:type="spellStart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ГрандТехСервис</w:t>
            </w:r>
            <w:proofErr w:type="spellEnd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3 000</w:t>
            </w:r>
            <w:r w:rsidRPr="0001668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,</w:t>
            </w: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3 000</w:t>
            </w:r>
            <w:r w:rsidRPr="0001668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,</w:t>
            </w: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</w:p>
        </w:tc>
      </w:tr>
      <w:tr w:rsidR="00016687" w:rsidRPr="00016687" w:rsidTr="006774D1">
        <w:trPr>
          <w:trHeight w:val="4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left="-51" w:right="-65"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18201063930290019831 130297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</w:t>
            </w:r>
            <w:proofErr w:type="spellStart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ЭльДрим</w:t>
            </w:r>
            <w:proofErr w:type="spellEnd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3 000</w:t>
            </w:r>
            <w:r w:rsidRPr="0001668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,</w:t>
            </w: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3 000</w:t>
            </w:r>
            <w:r w:rsidRPr="0001668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,</w:t>
            </w: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</w:p>
        </w:tc>
      </w:tr>
      <w:tr w:rsidR="00016687" w:rsidRPr="00016687" w:rsidTr="006774D1">
        <w:trPr>
          <w:trHeight w:val="4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left="-51" w:right="-65"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18201063930290019831 130297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"А1-Недвижимость"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3 000</w:t>
            </w:r>
            <w:r w:rsidRPr="0001668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,</w:t>
            </w: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3 000</w:t>
            </w:r>
            <w:r w:rsidRPr="0001668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,</w:t>
            </w: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</w:p>
        </w:tc>
      </w:tr>
      <w:tr w:rsidR="00016687" w:rsidRPr="00016687" w:rsidTr="006774D1">
        <w:trPr>
          <w:trHeight w:val="4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left="-51" w:right="-65"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18201063930290019831 130297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</w:t>
            </w:r>
            <w:proofErr w:type="spellStart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ЕвроТехСтрой</w:t>
            </w:r>
            <w:proofErr w:type="spellEnd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1 500</w:t>
            </w:r>
            <w:r w:rsidRPr="0001668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,</w:t>
            </w: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1 500</w:t>
            </w:r>
            <w:r w:rsidRPr="0001668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,</w:t>
            </w: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</w:p>
        </w:tc>
      </w:tr>
      <w:tr w:rsidR="00016687" w:rsidRPr="00016687" w:rsidTr="006774D1">
        <w:trPr>
          <w:trHeight w:val="4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left="-51" w:right="-65"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18201063930290019831 130297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Управляющая компания "Индустриальный парк "Арский""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11 379</w:t>
            </w:r>
            <w:r w:rsidRPr="0001668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,</w:t>
            </w: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11 379</w:t>
            </w:r>
            <w:r w:rsidRPr="0001668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,</w:t>
            </w:r>
            <w:r w:rsidRPr="00016687"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</w:p>
        </w:tc>
      </w:tr>
      <w:tr w:rsidR="00016687" w:rsidRPr="00016687" w:rsidTr="006774D1">
        <w:trPr>
          <w:trHeight w:val="4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left="-51" w:right="-65"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18201063930290019831 130297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</w:t>
            </w:r>
            <w:proofErr w:type="spellStart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ТеплоХимПерспектива</w:t>
            </w:r>
            <w:proofErr w:type="spellEnd"/>
            <w:r w:rsidRPr="000166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Times Roman" w:eastAsia="Times New Roman" w:hAnsi="Times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87" w:rsidRPr="00016687" w:rsidRDefault="00016687" w:rsidP="00016687">
            <w:pPr>
              <w:spacing w:after="0" w:line="240" w:lineRule="auto"/>
              <w:ind w:firstLine="51"/>
              <w:contextualSpacing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1668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3000</w:t>
            </w:r>
          </w:p>
        </w:tc>
      </w:tr>
    </w:tbl>
    <w:p w:rsidR="00016687" w:rsidRPr="00016687" w:rsidRDefault="00016687" w:rsidP="00016687">
      <w:pPr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6687" w:rsidRPr="00016687" w:rsidRDefault="00016687" w:rsidP="00016687">
      <w:pPr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Принятые бюджетные обязательства</w:t>
      </w:r>
    </w:p>
    <w:p w:rsidR="00016687" w:rsidRPr="00016687" w:rsidRDefault="00016687" w:rsidP="00016687">
      <w:pPr>
        <w:spacing w:after="12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октября 2021 года принято бюджетных обязательств (в том числе принимаемые обязательства)  на сумму 130</w:t>
      </w:r>
      <w:r w:rsidRPr="00016687">
        <w:rPr>
          <w:rFonts w:ascii="Times New Roman" w:eastAsia="MS Mincho" w:hAnsi="Times New Roman" w:cs="Times New Roman"/>
          <w:sz w:val="28"/>
          <w:szCs w:val="28"/>
          <w:lang w:eastAsia="ru-RU"/>
        </w:rPr>
        <w:t> 323 573</w:t>
      </w: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,64 рублей, что составляет 94,86% от доведенных лимитов бюджетных обязательств.</w:t>
      </w:r>
    </w:p>
    <w:p w:rsidR="00016687" w:rsidRPr="00016687" w:rsidRDefault="00016687" w:rsidP="00016687">
      <w:pPr>
        <w:tabs>
          <w:tab w:val="left" w:pos="6237"/>
        </w:tabs>
        <w:spacing w:before="120" w:after="12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6687" w:rsidRPr="00016687" w:rsidRDefault="00016687" w:rsidP="00016687">
      <w:pPr>
        <w:tabs>
          <w:tab w:val="left" w:pos="6237"/>
        </w:tabs>
        <w:spacing w:before="120" w:after="12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4.3. Расчеты по ущербу и иным доходам</w:t>
      </w:r>
    </w:p>
    <w:p w:rsidR="00016687" w:rsidRPr="00016687" w:rsidRDefault="00016687" w:rsidP="00016687">
      <w:pPr>
        <w:tabs>
          <w:tab w:val="left" w:pos="6237"/>
        </w:tabs>
        <w:spacing w:before="120" w:after="12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Аналитические остатки на счете бюджетного учета 1.209.00 «Расчеты по ущербу и иным доходам» отсутствуют.</w:t>
      </w: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16687" w:rsidRPr="00016687" w:rsidRDefault="00016687" w:rsidP="00016687">
      <w:pPr>
        <w:spacing w:before="120"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4.4. Остатки денежных средств </w:t>
      </w:r>
      <w:r w:rsidRPr="00016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счетах получателей бюджетных средств</w:t>
      </w: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6687" w:rsidRPr="00016687" w:rsidRDefault="00016687" w:rsidP="00016687">
      <w:pPr>
        <w:spacing w:before="120"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чета в кредитных организациях и в финансовом органе для учета операций по бюджетной деятельности,  в кредитных организациях для учета операций со </w:t>
      </w:r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средствами </w:t>
      </w: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временном распоряжении не открывались.</w:t>
      </w:r>
    </w:p>
    <w:p w:rsidR="00016687" w:rsidRPr="00016687" w:rsidRDefault="00016687" w:rsidP="00016687">
      <w:pPr>
        <w:spacing w:after="0" w:line="300" w:lineRule="exact"/>
        <w:ind w:left="38" w:right="23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 лицевом счете для учета операций со средствами, поступающими во временное распоряжение получателя бюджетных средств, в финансовом органе </w:t>
      </w: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счете № 05111498640  о</w:t>
      </w:r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статок  средств на 1 января  2021 года составлял 0,00  руб. Лицевой </w:t>
      </w: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05111498640  </w:t>
      </w:r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>счет для учета операций со средствами, поступающими во временное распоряжение получателя бюджетных средств,</w:t>
      </w: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закрыт 12.01.2021 года.</w:t>
      </w: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left="38"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6687" w:rsidRPr="00016687" w:rsidRDefault="00016687" w:rsidP="00016687">
      <w:pPr>
        <w:tabs>
          <w:tab w:val="left" w:pos="0"/>
        </w:tabs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4.5.Изменение остатков валюты баланса</w:t>
      </w:r>
    </w:p>
    <w:p w:rsidR="00016687" w:rsidRPr="00016687" w:rsidRDefault="00016687" w:rsidP="00016687">
      <w:pPr>
        <w:tabs>
          <w:tab w:val="left" w:pos="0"/>
        </w:tabs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Изменилась валюта Баланса распорядителя, получателя бюджетных средств по бюджетной деятельности, остатки на начало отчетного периода не соответствуют остаткам на конец предыдущего отчетного финансового года.</w:t>
      </w: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Изменение валюты Баланса, связанное с формированием на 01.01.2021 показателя по </w:t>
      </w:r>
      <w:proofErr w:type="spellStart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забалансовому</w:t>
      </w:r>
      <w:proofErr w:type="spellEnd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счету 02 «Материальные ценности на хранении» произошло по причине исправления ошибок прошлых лет. </w:t>
      </w: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Раскрытие информации отражается в форме 0503173 «Сведения об изменении остатков валюты баланса».</w:t>
      </w: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5. Прочие вопросы деятельности субъекта бюджетной отчетности</w:t>
      </w: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5.1. Исполнение судебных решений по денежным обязательствам получателей средств федерального бюджета</w:t>
      </w: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начало и конец отчетного периода неисполненных судебных решений по денежным обязательствам бюджета на сумму 48 479,00 руб. и 33 479,00 руб. соответственно (ф.0503296).</w:t>
      </w: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 по судебным решениям принято денежное обязательство на сумму 5 300,00 руб., принято решение об уменьшении денежных обязательств на сумму судебных актов с истечением срока исковой давности, с последующим отражением на </w:t>
      </w:r>
      <w:proofErr w:type="spellStart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забалансовом</w:t>
      </w:r>
      <w:proofErr w:type="spellEnd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счете 20 «Задолженность, не востребованная кредиторами» на сумму 18 300,00 руб. и исполнено денежных обязательств на сумму 2 000,00 руб.</w:t>
      </w:r>
      <w:proofErr w:type="gramEnd"/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0503296 показатель строки 011 графы 3 раздела 1 не соответствует показателю строки 011 графы 8 раздела 1 за предыдущий год в связи с ошибочным заполнением строки 011 за 2020 год.</w:t>
      </w: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5.2. Информация, оказавшая существенное влияние и характеризующая показатели деятельности субъекта бюджетной отчетности за отчетный период </w:t>
      </w: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проведенной корректировки, изменились входящие остатки на 01.01.2021 по </w:t>
      </w:r>
      <w:proofErr w:type="spellStart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забалансовому</w:t>
      </w:r>
      <w:proofErr w:type="spellEnd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счету 02 «Материальные ценности на хранении» на сумму минус 490 750,40 руб.</w:t>
      </w:r>
      <w:r w:rsidRPr="000166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причине изменения законодательства.</w:t>
      </w: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изменения нашли отражение в форме  0503173 – стр. 020, 021 гр. 4, гр. 10 на сумму минус 490 750,40 руб.</w:t>
      </w: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6687" w:rsidRPr="00016687" w:rsidRDefault="00016687" w:rsidP="00016687">
      <w:pPr>
        <w:tabs>
          <w:tab w:val="left" w:pos="0"/>
        </w:tabs>
        <w:spacing w:before="120" w:after="120" w:line="300" w:lineRule="exact"/>
        <w:ind w:right="40"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5.3. Организация бюджетного учета</w:t>
      </w:r>
    </w:p>
    <w:p w:rsidR="00016687" w:rsidRPr="00016687" w:rsidRDefault="00016687" w:rsidP="00016687">
      <w:pPr>
        <w:tabs>
          <w:tab w:val="left" w:pos="0"/>
        </w:tabs>
        <w:spacing w:before="120" w:after="120" w:line="300" w:lineRule="exact"/>
        <w:ind w:right="40"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Бюджетный учет ведется в соответствии с законодательством Российской Федерации о бухгалтерском учете и нормативными актами органов, регулирующих бюджетный учет, приказами Минфина России и Федерального казначейства от 02.04.2020 № 17н «Об утверждении особенностей ведения централизованного бухгалтерского учета»,  от 11.01.2021 № 2н «Об утверждении графика документооборота при централизации учета…».</w:t>
      </w:r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 меры к исполнению в полном объеме принятых бюджетных обязательств, улучшению качества бюджетного планирования с целью достижения максимальной эффективности и равномерности использования бюджетных средств. </w:t>
      </w:r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особым контролем находятся вопросы бюджетного учета федеральной собственности, расчеты по платежам в бюджеты, контроль целевого использования средств, выделенных на содержание налоговых органов и учет администрируемых доходов.</w:t>
      </w:r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kern w:val="4"/>
          <w:sz w:val="28"/>
          <w:szCs w:val="28"/>
          <w:lang w:eastAsia="ru-RU"/>
        </w:rPr>
        <w:t>Штатная численность работников отдела  обеспечения Учреждения, в должностные обязанности которых входит ведение бюджетного учета, на конец отчетного периода составляет 3 единицы, фактическая численность - 3 человек. Все специалисты  имеют высшее экономическое образование</w:t>
      </w: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kern w:val="4"/>
          <w:sz w:val="28"/>
          <w:szCs w:val="20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Работа </w:t>
      </w:r>
      <w:r w:rsidRPr="00016687">
        <w:rPr>
          <w:rFonts w:ascii="Times New Roman" w:eastAsia="Times New Roman" w:hAnsi="Times New Roman" w:cs="Times New Roman"/>
          <w:kern w:val="4"/>
          <w:sz w:val="28"/>
          <w:szCs w:val="20"/>
          <w:lang w:eastAsia="ru-RU"/>
        </w:rPr>
        <w:t>отдела осуществляется в соответствии с действующими нормативными актами, инструкциями по ведению бюджетного учета и составлению отчетности, Положением об отделе и проводится в соответствии с должностным регламентом каждого работника.</w:t>
      </w: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осуществления контроля результативности использования бюджетных средств, соблюдения требований нормативных правовых актов Российской Федерации, регулирующих бухгалтерский учет, отделом организуется и осуществляется внутренний контроль совершаемых фактов хозяйственной жизни (далее - внутренний финансовый контроль). </w:t>
      </w: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внутреннего финансового контроля позволяют избежать нарушений законодательства и нецелевое использование бюджетных средств, предотвращать совершение финансовых правонарушений.</w:t>
      </w: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Бюджетная отчетность составлена на основе данных Главной книги и других регистров бюджетного учета. </w:t>
      </w: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5.4. Перечень форм, не включенных в состав бюджетной отчетности</w:t>
      </w:r>
    </w:p>
    <w:p w:rsidR="00016687" w:rsidRPr="00016687" w:rsidRDefault="00016687" w:rsidP="00016687">
      <w:pPr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6687" w:rsidRPr="00016687" w:rsidRDefault="00016687" w:rsidP="00016687">
      <w:pPr>
        <w:autoSpaceDE w:val="0"/>
        <w:autoSpaceDN w:val="0"/>
        <w:adjustRightInd w:val="0"/>
        <w:spacing w:after="0" w:line="30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Согласно пункту 8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 Минфина России от 28.12.2010 N191н, ввиду отсутствия числовых значений показателей в состав бюджетной отчетности по состоянию на 1 октября 2021 года не включены следующие формы отчетности:</w:t>
      </w:r>
    </w:p>
    <w:p w:rsidR="00016687" w:rsidRPr="00016687" w:rsidRDefault="00016687" w:rsidP="00016687">
      <w:pPr>
        <w:spacing w:after="0" w:line="300" w:lineRule="exact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960"/>
        <w:gridCol w:w="2100"/>
        <w:gridCol w:w="2320"/>
        <w:gridCol w:w="5125"/>
      </w:tblGrid>
      <w:tr w:rsidR="00016687" w:rsidRPr="00016687" w:rsidTr="006774D1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отчетной формы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Показатели заголовка</w:t>
            </w:r>
          </w:p>
        </w:tc>
        <w:tc>
          <w:tcPr>
            <w:tcW w:w="5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отчетной формы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166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166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166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166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500.120551561.1100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500.120551661.1100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500.120561561.1100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500.120561661.1100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500.120651561.1100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500.120651661.1100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500.120711541.1100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500.120711641.1100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500.120721541.1100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500.120721641.1100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500.120731541.1100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500.120731641.1100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500.130251831.1100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500.130305731.1100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500.130305831.1100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16687" w:rsidRPr="00016687" w:rsidTr="006774D1">
        <w:trPr>
          <w:trHeight w:val="283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600.130404000.1100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16687" w:rsidRPr="00016687" w:rsidTr="006774D1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227z.1100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016687" w:rsidRPr="00016687" w:rsidTr="006774D1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016687" w:rsidRPr="00016687" w:rsidTr="006774D1">
        <w:trPr>
          <w:trHeight w:val="282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016687" w:rsidRPr="00016687" w:rsidTr="006774D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0503128-НП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0503128-НП, Отчет о бюджетных обязательствах по нацпроектам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0503128-НП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0503128-НП, Отчет о бюджетных обязательствах по нацпроектам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принятых бюджетных обязательствах</w:t>
            </w:r>
          </w:p>
        </w:tc>
      </w:tr>
      <w:tr w:rsidR="00016687" w:rsidRPr="00016687" w:rsidTr="006774D1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273t.1100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изменении остатков валюты баланса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500.500.1100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600.600.1100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278z/1100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0503184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суммах консолидируемых поступлений, подлежащих зачислению на счет бюджета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0503191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расчетам по выданным авансам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контрактным обязательствам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293a.1100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  <w:tr w:rsidR="00016687" w:rsidRPr="00016687" w:rsidTr="006774D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6687" w:rsidRPr="00016687" w:rsidRDefault="00016687" w:rsidP="000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</w:tbl>
    <w:p w:rsidR="00016687" w:rsidRPr="00016687" w:rsidRDefault="00016687" w:rsidP="00016687">
      <w:pPr>
        <w:tabs>
          <w:tab w:val="left" w:pos="0"/>
        </w:tabs>
        <w:spacing w:after="0" w:line="300" w:lineRule="exact"/>
        <w:ind w:right="-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right="-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Межрайонной</w:t>
      </w:r>
      <w:proofErr w:type="gramEnd"/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right="-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ИФНС России  № 5 </w:t>
      </w:r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right="-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Республике Татарстан                                                              М. А. </w:t>
      </w:r>
      <w:proofErr w:type="spellStart"/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Баишев</w:t>
      </w:r>
      <w:proofErr w:type="spellEnd"/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right="-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right="-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Руководитель </w:t>
      </w:r>
      <w:proofErr w:type="gramStart"/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>финансово-экономической</w:t>
      </w:r>
      <w:proofErr w:type="gramEnd"/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right="-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службы                                                                                           М. А. </w:t>
      </w:r>
      <w:proofErr w:type="spellStart"/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>Баишев</w:t>
      </w:r>
      <w:proofErr w:type="spellEnd"/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right="-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right="-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1668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</w:t>
      </w:r>
      <w:r w:rsidRPr="000166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Г.Н. Зиннурова</w:t>
      </w:r>
    </w:p>
    <w:p w:rsidR="00016687" w:rsidRPr="00016687" w:rsidRDefault="00016687" w:rsidP="00016687">
      <w:pPr>
        <w:tabs>
          <w:tab w:val="left" w:pos="0"/>
        </w:tabs>
        <w:spacing w:after="0" w:line="300" w:lineRule="exact"/>
        <w:ind w:right="-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A5FE0" w:rsidRDefault="003A5FE0"/>
    <w:sectPr w:rsidR="003A5FE0" w:rsidSect="00646B38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851" w:bottom="1134" w:left="1134" w:header="425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07327">
      <w:pPr>
        <w:spacing w:after="0" w:line="240" w:lineRule="auto"/>
      </w:pPr>
      <w:r>
        <w:separator/>
      </w:r>
    </w:p>
  </w:endnote>
  <w:endnote w:type="continuationSeparator" w:id="0">
    <w:p w:rsidR="00000000" w:rsidRDefault="00B07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E5F" w:rsidRDefault="00016687" w:rsidP="00FE37D9">
    <w:pPr>
      <w:pStyle w:val="a3"/>
      <w:framePr w:wrap="around" w:vAnchor="text" w:hAnchor="margin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3E5F" w:rsidRDefault="00B07327" w:rsidP="0098163F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E5F" w:rsidRPr="007252FC" w:rsidRDefault="00B07327" w:rsidP="0098163F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07327">
      <w:pPr>
        <w:spacing w:after="0" w:line="240" w:lineRule="auto"/>
      </w:pPr>
      <w:r>
        <w:separator/>
      </w:r>
    </w:p>
  </w:footnote>
  <w:footnote w:type="continuationSeparator" w:id="0">
    <w:p w:rsidR="00000000" w:rsidRDefault="00B07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E5F" w:rsidRDefault="00016687" w:rsidP="005810C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3E5F" w:rsidRDefault="00B0732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E5F" w:rsidRDefault="00B07327" w:rsidP="00C45541">
    <w:pPr>
      <w:pStyle w:val="a5"/>
      <w:jc w:val="center"/>
      <w:rPr>
        <w:rStyle w:val="a7"/>
        <w:sz w:val="24"/>
        <w:szCs w:val="24"/>
      </w:rPr>
    </w:pPr>
  </w:p>
  <w:p w:rsidR="00F73E5F" w:rsidRPr="00C45541" w:rsidRDefault="00B07327" w:rsidP="00C45541">
    <w:pPr>
      <w:pStyle w:val="a5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82C"/>
    <w:rsid w:val="00016687"/>
    <w:rsid w:val="003A5FE0"/>
    <w:rsid w:val="0083682C"/>
    <w:rsid w:val="00B0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16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16687"/>
  </w:style>
  <w:style w:type="paragraph" w:styleId="a5">
    <w:name w:val="header"/>
    <w:basedOn w:val="a"/>
    <w:link w:val="a6"/>
    <w:uiPriority w:val="99"/>
    <w:semiHidden/>
    <w:unhideWhenUsed/>
    <w:rsid w:val="00016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16687"/>
  </w:style>
  <w:style w:type="character" w:styleId="a7">
    <w:name w:val="page number"/>
    <w:basedOn w:val="a0"/>
    <w:rsid w:val="00016687"/>
  </w:style>
  <w:style w:type="paragraph" w:styleId="a8">
    <w:name w:val="Body Text"/>
    <w:basedOn w:val="a"/>
    <w:link w:val="a9"/>
    <w:rsid w:val="0001668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1668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16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16687"/>
  </w:style>
  <w:style w:type="paragraph" w:styleId="a5">
    <w:name w:val="header"/>
    <w:basedOn w:val="a"/>
    <w:link w:val="a6"/>
    <w:uiPriority w:val="99"/>
    <w:semiHidden/>
    <w:unhideWhenUsed/>
    <w:rsid w:val="00016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16687"/>
  </w:style>
  <w:style w:type="character" w:styleId="a7">
    <w:name w:val="page number"/>
    <w:basedOn w:val="a0"/>
    <w:rsid w:val="00016687"/>
  </w:style>
  <w:style w:type="paragraph" w:styleId="a8">
    <w:name w:val="Body Text"/>
    <w:basedOn w:val="a"/>
    <w:link w:val="a9"/>
    <w:rsid w:val="0001668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1668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3368</Words>
  <Characters>19199</Characters>
  <Application>Microsoft Office Word</Application>
  <DocSecurity>4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Чумакова Елена Юрьевна</dc:creator>
  <cp:lastModifiedBy>user</cp:lastModifiedBy>
  <cp:revision>2</cp:revision>
  <dcterms:created xsi:type="dcterms:W3CDTF">2021-10-19T10:49:00Z</dcterms:created>
  <dcterms:modified xsi:type="dcterms:W3CDTF">2021-10-19T10:49:00Z</dcterms:modified>
</cp:coreProperties>
</file>